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87603">
        <w:rPr>
          <w:b/>
          <w:bCs/>
          <w:color w:val="333333"/>
          <w:sz w:val="28"/>
          <w:szCs w:val="28"/>
        </w:rPr>
        <w:t>Участники СВО отнесены к категориям лиц, имеющим право на получение бесплатной юридической помощи</w:t>
      </w:r>
    </w:p>
    <w:bookmarkEnd w:id="0"/>
    <w:p w:rsidR="00E87603" w:rsidRPr="00E87603" w:rsidRDefault="00E87603" w:rsidP="00E87603">
      <w:pPr>
        <w:shd w:val="clear" w:color="auto" w:fill="FFFFFF"/>
        <w:contextualSpacing/>
        <w:rPr>
          <w:color w:val="000000"/>
          <w:sz w:val="28"/>
          <w:szCs w:val="28"/>
        </w:rPr>
      </w:pPr>
      <w:r w:rsidRPr="00E87603">
        <w:rPr>
          <w:color w:val="000000"/>
          <w:sz w:val="28"/>
          <w:szCs w:val="28"/>
        </w:rPr>
        <w:t> </w:t>
      </w:r>
      <w:r w:rsidRPr="00E87603">
        <w:rPr>
          <w:color w:val="FFFFFF"/>
          <w:sz w:val="28"/>
          <w:szCs w:val="28"/>
        </w:rPr>
        <w:t>Текст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Федеральным закон от 13.06.2023 № 225-ФЗ «О внесении изменений в статью 20 Федерального закона «О бесплатной юридической помощи в Российской Федерации» участники СВО отнесены к категориям лиц, имеющим право на получение бесплатной юридической помощи. 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Законом установлены дополнительные категории лиц, которым предоставлено право на получение бесплатной юридической помощи (военнослужащие, сотрудники Росгвардии, мобилизованные лица, участники добровольческих формирований, члены их семей). 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Участники государственной системы бесплатной юридической помощи будут осуществлять консультирование по вопросам выплаты компенсаций и назначения социальных льгот. </w:t>
      </w:r>
    </w:p>
    <w:p w:rsidR="00E87603" w:rsidRP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>Членам семей будет предоставляться помощь по вопросам признания лиц безвестно отсутствующими или умершими.</w:t>
      </w:r>
    </w:p>
    <w:p w:rsidR="005F4BE5" w:rsidRDefault="005F4BE5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3615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8478B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2023-06-26T12:18:00Z</cp:lastPrinted>
  <dcterms:created xsi:type="dcterms:W3CDTF">2023-06-27T08:40:00Z</dcterms:created>
  <dcterms:modified xsi:type="dcterms:W3CDTF">2023-06-27T08:40:00Z</dcterms:modified>
</cp:coreProperties>
</file>